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AB4" w:rsidRDefault="005B7AB4" w:rsidP="00C216AA">
      <w:pPr>
        <w:pBdr>
          <w:bottom w:val="single" w:sz="4" w:space="1" w:color="auto"/>
        </w:pBdr>
        <w:tabs>
          <w:tab w:val="left" w:pos="967"/>
          <w:tab w:val="left" w:pos="1131"/>
        </w:tabs>
      </w:pPr>
    </w:p>
    <w:p w:rsidR="00205900" w:rsidRPr="00B42F59" w:rsidRDefault="00205900" w:rsidP="00205900">
      <w:pPr>
        <w:pBdr>
          <w:bottom w:val="single" w:sz="4" w:space="1" w:color="auto"/>
        </w:pBdr>
        <w:tabs>
          <w:tab w:val="left" w:pos="967"/>
          <w:tab w:val="left" w:pos="1131"/>
        </w:tabs>
        <w:rPr>
          <w:rFonts w:ascii="Palatino Linotype" w:hAnsi="Palatino Linotype"/>
          <w:b/>
          <w:sz w:val="20"/>
          <w:szCs w:val="20"/>
        </w:rPr>
      </w:pPr>
      <w:r>
        <w:softHyphen/>
      </w:r>
      <w:r>
        <w:softHyphen/>
      </w:r>
      <w:r>
        <w:softHyphen/>
      </w:r>
      <w:r>
        <w:rPr>
          <w:rFonts w:ascii="Palatino Linotype" w:hAnsi="Palatino Linotype"/>
          <w:b/>
          <w:sz w:val="20"/>
          <w:szCs w:val="20"/>
        </w:rPr>
        <w:t xml:space="preserve">DESISTIMIENTO </w:t>
      </w:r>
      <w:r w:rsidR="00F02C20" w:rsidRPr="00F9050B">
        <w:rPr>
          <w:rFonts w:ascii="Palatino Linotype" w:hAnsi="Palatino Linotype"/>
          <w:b/>
          <w:sz w:val="20"/>
          <w:szCs w:val="20"/>
        </w:rPr>
        <w:t xml:space="preserve">DE LA SOLICITUD DE </w:t>
      </w:r>
      <w:r w:rsidR="00F02C20">
        <w:rPr>
          <w:rFonts w:ascii="Palatino Linotype" w:hAnsi="Palatino Linotype"/>
          <w:b/>
          <w:sz w:val="20"/>
          <w:szCs w:val="20"/>
        </w:rPr>
        <w:t>COMPENSACIÓN</w:t>
      </w:r>
      <w:r w:rsidR="00F02C20" w:rsidRPr="00F9050B">
        <w:rPr>
          <w:rFonts w:ascii="Palatino Linotype" w:hAnsi="Palatino Linotype"/>
          <w:b/>
          <w:sz w:val="20"/>
          <w:szCs w:val="20"/>
        </w:rPr>
        <w:t xml:space="preserve"> </w:t>
      </w:r>
      <w:r w:rsidR="00F02C20">
        <w:rPr>
          <w:rFonts w:ascii="Palatino Linotype" w:hAnsi="Palatino Linotype"/>
          <w:b/>
          <w:sz w:val="20"/>
          <w:szCs w:val="20"/>
        </w:rPr>
        <w:t>CURRICULAR</w:t>
      </w:r>
    </w:p>
    <w:p w:rsidR="00374C4C" w:rsidRPr="00B42F59" w:rsidRDefault="00374C4C" w:rsidP="00374C4C">
      <w:pPr>
        <w:spacing w:line="320" w:lineRule="exact"/>
        <w:rPr>
          <w:rFonts w:ascii="Palatino Linotype" w:hAnsi="Palatino Linotype"/>
          <w:b/>
          <w:sz w:val="20"/>
          <w:szCs w:val="20"/>
        </w:rPr>
      </w:pPr>
    </w:p>
    <w:p w:rsidR="00374C4C" w:rsidRPr="00B42F59" w:rsidRDefault="00374C4C" w:rsidP="00374C4C">
      <w:pPr>
        <w:spacing w:line="320" w:lineRule="exact"/>
        <w:ind w:left="284"/>
        <w:jc w:val="both"/>
        <w:rPr>
          <w:rFonts w:ascii="Palatino Linotype" w:hAnsi="Palatino Linotype"/>
          <w:sz w:val="20"/>
          <w:szCs w:val="20"/>
        </w:rPr>
      </w:pPr>
      <w:r w:rsidRPr="00B42F59">
        <w:rPr>
          <w:rFonts w:ascii="Palatino Linotype" w:hAnsi="Palatino Linotype"/>
          <w:b/>
          <w:sz w:val="20"/>
          <w:szCs w:val="20"/>
        </w:rPr>
        <w:t>Fecha:</w:t>
      </w:r>
      <w:r w:rsidRPr="00B42F59">
        <w:rPr>
          <w:rFonts w:ascii="Palatino Linotype" w:hAnsi="Palatino Linotype"/>
          <w:sz w:val="20"/>
          <w:szCs w:val="20"/>
        </w:rPr>
        <w:t xml:space="preserve"> </w:t>
      </w:r>
      <w:r w:rsidR="00205900">
        <w:rPr>
          <w:rFonts w:ascii="Palatino Linotype" w:hAnsi="Palatino Linotype"/>
          <w:sz w:val="20"/>
          <w:szCs w:val="20"/>
        </w:rPr>
        <w:t>01/03/2020</w:t>
      </w:r>
    </w:p>
    <w:p w:rsidR="00374C4C" w:rsidRPr="00B42F59" w:rsidRDefault="00374C4C" w:rsidP="00374C4C">
      <w:pPr>
        <w:spacing w:line="320" w:lineRule="exact"/>
        <w:ind w:left="284"/>
        <w:jc w:val="both"/>
        <w:rPr>
          <w:rFonts w:ascii="Palatino Linotype" w:hAnsi="Palatino Linotype"/>
          <w:sz w:val="20"/>
          <w:szCs w:val="20"/>
        </w:rPr>
      </w:pPr>
    </w:p>
    <w:p w:rsidR="00F02C20" w:rsidRPr="00FD6D19" w:rsidRDefault="00F02C20" w:rsidP="00273A8A">
      <w:pPr>
        <w:spacing w:before="120" w:line="320" w:lineRule="exact"/>
        <w:ind w:left="284" w:firstLine="567"/>
        <w:jc w:val="both"/>
        <w:rPr>
          <w:rFonts w:ascii="Palatino Linotype" w:hAnsi="Palatino Linotype"/>
          <w:sz w:val="20"/>
          <w:szCs w:val="20"/>
        </w:rPr>
      </w:pPr>
      <w:r w:rsidRPr="00FD6D19">
        <w:rPr>
          <w:rFonts w:ascii="Palatino Linotype" w:hAnsi="Palatino Linotype"/>
          <w:sz w:val="20"/>
          <w:szCs w:val="20"/>
        </w:rPr>
        <w:t xml:space="preserve">La Universidad de Granada, una vez comprobadas por la unidad administrativa responsable del procedimiento que no se dan las circunstancias contempladas en los artículo 94 y 84 de la Ley 39/2015,  de 1 de octubre, del Procedimiento Administrativo Común de las Administraciones, ha resuelto </w:t>
      </w:r>
      <w:r w:rsidR="00433034" w:rsidRPr="00433034">
        <w:rPr>
          <w:rFonts w:ascii="Palatino Linotype" w:hAnsi="Palatino Linotype"/>
          <w:b/>
          <w:sz w:val="20"/>
          <w:szCs w:val="20"/>
        </w:rPr>
        <w:t>ACEPTAR</w:t>
      </w:r>
      <w:r w:rsidRPr="00FD6D19">
        <w:rPr>
          <w:rFonts w:ascii="Palatino Linotype" w:hAnsi="Palatino Linotype"/>
          <w:sz w:val="20"/>
          <w:szCs w:val="20"/>
        </w:rPr>
        <w:t xml:space="preserve"> el desistimiento presentado por </w:t>
      </w:r>
      <w:r w:rsidRPr="00433034">
        <w:rPr>
          <w:rFonts w:ascii="Palatino Linotype" w:hAnsi="Palatino Linotype"/>
          <w:b/>
          <w:sz w:val="20"/>
          <w:szCs w:val="20"/>
        </w:rPr>
        <w:t>Dña. María Falso Nombre</w:t>
      </w:r>
      <w:r w:rsidRPr="00FD6D19">
        <w:rPr>
          <w:rFonts w:ascii="Palatino Linotype" w:hAnsi="Palatino Linotype"/>
          <w:sz w:val="20"/>
          <w:szCs w:val="20"/>
        </w:rPr>
        <w:t xml:space="preserve"> de la solicitud </w:t>
      </w:r>
      <w:r>
        <w:rPr>
          <w:rFonts w:ascii="Palatino Linotype" w:hAnsi="Palatino Linotype"/>
          <w:sz w:val="20"/>
          <w:szCs w:val="20"/>
        </w:rPr>
        <w:t xml:space="preserve">con número de registro </w:t>
      </w:r>
      <w:r w:rsidR="00433034">
        <w:rPr>
          <w:rFonts w:ascii="Palatino Linotype" w:hAnsi="Palatino Linotype"/>
          <w:sz w:val="20"/>
          <w:szCs w:val="20"/>
        </w:rPr>
        <w:t>2020/00125</w:t>
      </w:r>
      <w:r>
        <w:rPr>
          <w:rFonts w:ascii="Palatino Linotype" w:hAnsi="Palatino Linotype"/>
          <w:sz w:val="20"/>
          <w:szCs w:val="20"/>
        </w:rPr>
        <w:t xml:space="preserve"> </w:t>
      </w:r>
      <w:r w:rsidRPr="00FD6D19">
        <w:rPr>
          <w:rFonts w:ascii="Palatino Linotype" w:hAnsi="Palatino Linotype"/>
          <w:sz w:val="20"/>
          <w:szCs w:val="20"/>
        </w:rPr>
        <w:t xml:space="preserve">de </w:t>
      </w:r>
      <w:r>
        <w:rPr>
          <w:rFonts w:ascii="Palatino Linotype" w:hAnsi="Palatino Linotype"/>
          <w:sz w:val="20"/>
          <w:szCs w:val="20"/>
        </w:rPr>
        <w:t xml:space="preserve">compensación curricular </w:t>
      </w:r>
      <w:r w:rsidRPr="00FD6D19">
        <w:rPr>
          <w:rFonts w:ascii="Palatino Linotype" w:hAnsi="Palatino Linotype"/>
          <w:sz w:val="20"/>
          <w:szCs w:val="20"/>
        </w:rPr>
        <w:t xml:space="preserve"> y en consecuencia declarar concluso el procedimiento indicado.</w:t>
      </w:r>
    </w:p>
    <w:p w:rsidR="00F02C20" w:rsidRDefault="00433034" w:rsidP="00273A8A">
      <w:pPr>
        <w:spacing w:before="120" w:line="320" w:lineRule="exact"/>
        <w:ind w:left="284" w:firstLine="567"/>
        <w:jc w:val="both"/>
        <w:rPr>
          <w:rFonts w:ascii="Palatino Linotype" w:hAnsi="Palatino Linotype"/>
          <w:sz w:val="20"/>
          <w:szCs w:val="20"/>
        </w:rPr>
      </w:pPr>
      <w:r w:rsidRPr="00433034">
        <w:rPr>
          <w:rFonts w:ascii="Palatino Linotype" w:hAnsi="Palatino Linotype"/>
          <w:sz w:val="20"/>
          <w:szCs w:val="20"/>
        </w:rPr>
        <w:t>Lo que se comunica para su conocimiento y efectos. Contra la presente resolución, se podrá interponer recurso de alzada ante la Sra. Rectora Magnífica de la Universidad de Granada, al amparo de lo dispuesto en el artículo 84 .2) de los Estatutos de la Universidad de Granada publicados por Decreto 231/2011, de 12 de julio, en el plazo de un mes a partir del día siguiente a la notificación/publicación de la presente resolución, de acuerdo con lo señalado en los artículos 112, 121 y 122 de la Ley 39/2015, de 1 de octubre, del Procedimiento Administrativo Común de las Administraciones Públicas (B.O.E. nº 236, de 2 de octubre de 2015).</w:t>
      </w:r>
    </w:p>
    <w:p w:rsidR="00F84015" w:rsidRDefault="00F84015" w:rsidP="00F84015">
      <w:pPr>
        <w:spacing w:before="1080" w:line="320" w:lineRule="exact"/>
        <w:jc w:val="center"/>
        <w:rPr>
          <w:rFonts w:ascii="Palatino Linotype" w:hAnsi="Palatino Linotype"/>
          <w:i/>
          <w:sz w:val="20"/>
          <w:szCs w:val="20"/>
        </w:rPr>
      </w:pPr>
      <w:r>
        <w:rPr>
          <w:rFonts w:ascii="Palatino Linotype" w:hAnsi="Palatino Linotype"/>
          <w:i/>
          <w:sz w:val="20"/>
          <w:szCs w:val="20"/>
        </w:rPr>
        <w:t>Firma</w:t>
      </w:r>
    </w:p>
    <w:p w:rsidR="00077B52" w:rsidRDefault="00077B52" w:rsidP="00FC41A7">
      <w:pPr>
        <w:spacing w:before="960"/>
        <w:jc w:val="center"/>
        <w:rPr>
          <w:rFonts w:ascii="Palatino Linotype" w:hAnsi="Palatino Linotype"/>
          <w:b/>
          <w:sz w:val="20"/>
          <w:szCs w:val="20"/>
        </w:rPr>
      </w:pPr>
      <w:r>
        <w:rPr>
          <w:rFonts w:ascii="Palatino Linotype" w:hAnsi="Palatino Linotype"/>
          <w:b/>
          <w:sz w:val="20"/>
          <w:szCs w:val="20"/>
        </w:rPr>
        <w:t xml:space="preserve">Manuel Gómez </w:t>
      </w:r>
      <w:proofErr w:type="spellStart"/>
      <w:r>
        <w:rPr>
          <w:rFonts w:ascii="Palatino Linotype" w:hAnsi="Palatino Linotype"/>
          <w:b/>
          <w:sz w:val="20"/>
          <w:szCs w:val="20"/>
        </w:rPr>
        <w:t>Gómez</w:t>
      </w:r>
      <w:proofErr w:type="spellEnd"/>
    </w:p>
    <w:p w:rsidR="00F84015" w:rsidRDefault="00B42655" w:rsidP="00077B52">
      <w:pPr>
        <w:jc w:val="center"/>
        <w:rPr>
          <w:rFonts w:ascii="Palatino Linotype" w:hAnsi="Palatino Linotype"/>
          <w:b/>
          <w:sz w:val="20"/>
          <w:szCs w:val="20"/>
        </w:rPr>
      </w:pPr>
      <w:r>
        <w:rPr>
          <w:rFonts w:ascii="Palatino Linotype" w:hAnsi="Palatino Linotype"/>
          <w:b/>
          <w:sz w:val="20"/>
          <w:szCs w:val="20"/>
        </w:rPr>
        <w:t xml:space="preserve">Vicerrector de Docencia </w:t>
      </w:r>
    </w:p>
    <w:p w:rsidR="00B42655" w:rsidRPr="00205900" w:rsidRDefault="00B42655" w:rsidP="00F84015">
      <w:pPr>
        <w:jc w:val="center"/>
        <w:rPr>
          <w:rFonts w:ascii="Palatino Linotype" w:hAnsi="Palatino Linotype"/>
          <w:b/>
          <w:sz w:val="20"/>
          <w:szCs w:val="20"/>
        </w:rPr>
      </w:pPr>
      <w:r>
        <w:rPr>
          <w:rFonts w:ascii="Palatino Linotype" w:hAnsi="Palatino Linotype"/>
          <w:b/>
          <w:sz w:val="20"/>
          <w:szCs w:val="20"/>
        </w:rPr>
        <w:t xml:space="preserve">Delegación de competencias (BOJA </w:t>
      </w:r>
      <w:r w:rsidRPr="00C57F32">
        <w:rPr>
          <w:rFonts w:ascii="Palatino Linotype" w:hAnsi="Palatino Linotype"/>
          <w:b/>
          <w:sz w:val="20"/>
          <w:szCs w:val="20"/>
        </w:rPr>
        <w:t>(BOJA 6 de agosto de 2019)</w:t>
      </w:r>
    </w:p>
    <w:p w:rsidR="00F84015" w:rsidRDefault="00F84015" w:rsidP="00F84015">
      <w:pPr>
        <w:jc w:val="center"/>
        <w:rPr>
          <w:rFonts w:ascii="Palatino Linotype" w:hAnsi="Palatino Linotype"/>
          <w:sz w:val="20"/>
          <w:szCs w:val="20"/>
        </w:rPr>
      </w:pPr>
    </w:p>
    <w:p w:rsidR="00F84015" w:rsidRDefault="00F84015" w:rsidP="00F84015">
      <w:pPr>
        <w:jc w:val="center"/>
        <w:rPr>
          <w:rFonts w:ascii="Palatino Linotype" w:hAnsi="Palatino Linotype"/>
          <w:sz w:val="20"/>
          <w:szCs w:val="20"/>
        </w:rPr>
      </w:pPr>
    </w:p>
    <w:p w:rsidR="00F84015" w:rsidRDefault="00205900" w:rsidP="00F84015">
      <w:pPr>
        <w:jc w:val="center"/>
        <w:rPr>
          <w:rFonts w:ascii="Palatino Linotype" w:hAnsi="Palatino Linotype"/>
          <w:sz w:val="20"/>
          <w:szCs w:val="20"/>
        </w:rPr>
      </w:pPr>
      <w:r>
        <w:rPr>
          <w:rFonts w:ascii="Palatino Linotype" w:hAnsi="Palatino Linotype"/>
          <w:sz w:val="20"/>
          <w:szCs w:val="20"/>
        </w:rPr>
        <w:t>Granada,</w:t>
      </w:r>
      <w:r w:rsidR="00F84015">
        <w:rPr>
          <w:rFonts w:ascii="Palatino Linotype" w:hAnsi="Palatino Linotype"/>
          <w:sz w:val="20"/>
          <w:szCs w:val="20"/>
        </w:rPr>
        <w:t xml:space="preserve"> a </w:t>
      </w:r>
      <w:r>
        <w:rPr>
          <w:rFonts w:ascii="Palatino Linotype" w:hAnsi="Palatino Linotype"/>
          <w:sz w:val="20"/>
          <w:szCs w:val="20"/>
        </w:rPr>
        <w:t>10</w:t>
      </w:r>
      <w:r w:rsidR="00F84015">
        <w:rPr>
          <w:rFonts w:ascii="Palatino Linotype" w:hAnsi="Palatino Linotype"/>
          <w:sz w:val="20"/>
          <w:szCs w:val="20"/>
        </w:rPr>
        <w:t xml:space="preserve"> de</w:t>
      </w:r>
      <w:r>
        <w:rPr>
          <w:rFonts w:ascii="Palatino Linotype" w:hAnsi="Palatino Linotype"/>
          <w:sz w:val="20"/>
          <w:szCs w:val="20"/>
        </w:rPr>
        <w:t xml:space="preserve"> octubre</w:t>
      </w:r>
      <w:r w:rsidR="00F84015">
        <w:rPr>
          <w:rFonts w:ascii="Palatino Linotype" w:hAnsi="Palatino Linotype"/>
          <w:sz w:val="20"/>
          <w:szCs w:val="20"/>
        </w:rPr>
        <w:t xml:space="preserve"> de </w:t>
      </w:r>
      <w:r>
        <w:rPr>
          <w:rFonts w:ascii="Palatino Linotype" w:hAnsi="Palatino Linotype"/>
          <w:sz w:val="20"/>
          <w:szCs w:val="20"/>
        </w:rPr>
        <w:t>2021</w:t>
      </w:r>
    </w:p>
    <w:p w:rsidR="00F84015" w:rsidRPr="00365106" w:rsidRDefault="00F84015" w:rsidP="00656EF2">
      <w:pPr>
        <w:spacing w:line="320" w:lineRule="exact"/>
        <w:ind w:left="284"/>
        <w:rPr>
          <w:rFonts w:ascii="Palatino Linotype" w:hAnsi="Palatino Linotype"/>
          <w:sz w:val="20"/>
          <w:szCs w:val="20"/>
        </w:rPr>
      </w:pPr>
    </w:p>
    <w:sectPr w:rsidR="00F84015" w:rsidRPr="00365106" w:rsidSect="00805C9F">
      <w:headerReference w:type="even" r:id="rId9"/>
      <w:headerReference w:type="default" r:id="rId10"/>
      <w:footerReference w:type="even" r:id="rId11"/>
      <w:footerReference w:type="default" r:id="rId12"/>
      <w:headerReference w:type="first" r:id="rId13"/>
      <w:footerReference w:type="first" r:id="rId14"/>
      <w:pgSz w:w="11906" w:h="16838" w:code="9"/>
      <w:pgMar w:top="1814" w:right="1133" w:bottom="1134"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60B" w:rsidRDefault="0010360B" w:rsidP="00803352">
      <w:r>
        <w:separator/>
      </w:r>
    </w:p>
  </w:endnote>
  <w:endnote w:type="continuationSeparator" w:id="0">
    <w:p w:rsidR="0010360B" w:rsidRDefault="0010360B" w:rsidP="0080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Bk">
    <w:altName w:val="Times New Roman"/>
    <w:charset w:val="00"/>
    <w:family w:val="auto"/>
    <w:pitch w:val="variable"/>
    <w:sig w:usb0="00000001" w:usb1="5000205B" w:usb2="00000020" w:usb3="00000000" w:csb0="0000019F" w:csb1="00000000"/>
  </w:font>
  <w:font w:name="Roboto">
    <w:altName w:val="Arial"/>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Roboto Lt">
    <w:altName w:val="Times New Roman"/>
    <w:charset w:val="00"/>
    <w:family w:val="auto"/>
    <w:pitch w:val="variable"/>
    <w:sig w:usb0="00000001"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C9F" w:rsidRDefault="00805C9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FBE" w:rsidRDefault="00716EBA">
    <w:pPr>
      <w:pStyle w:val="Piedepgina"/>
    </w:pPr>
    <w:r>
      <w:rPr>
        <w:noProof/>
      </w:rPr>
      <mc:AlternateContent>
        <mc:Choice Requires="wps">
          <w:drawing>
            <wp:inline distT="0" distB="0" distL="0" distR="0" wp14:anchorId="32E9585A" wp14:editId="3CEF38BB">
              <wp:extent cx="6120000" cy="0"/>
              <wp:effectExtent l="0" t="0" r="14605" b="19050"/>
              <wp:docPr id="2" name="2 Conector recto" title="línea roja pie de página"/>
              <wp:cNvGraphicFramePr/>
              <a:graphic xmlns:a="http://schemas.openxmlformats.org/drawingml/2006/main">
                <a:graphicData uri="http://schemas.microsoft.com/office/word/2010/wordprocessingShape">
                  <wps:wsp>
                    <wps:cNvCnPr/>
                    <wps:spPr>
                      <a:xfrm>
                        <a:off x="0" y="0"/>
                        <a:ext cx="6120000" cy="0"/>
                      </a:xfrm>
                      <a:prstGeom prst="line">
                        <a:avLst/>
                      </a:prstGeom>
                      <a:ln w="3175">
                        <a:solidFill>
                          <a:srgbClr val="E92C3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2 Conector recto" o:spid="_x0000_s1026" alt="Título: línea roja pie de página" style="visibility:visible;mso-wrap-style:square;mso-left-percent:-10001;mso-top-percent:-10001;mso-position-horizontal:absolute;mso-position-horizontal-relative:char;mso-position-vertical:absolute;mso-position-vertical-relative:line;mso-left-percent:-10001;mso-top-percent:-10001" from="0,0" to="48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" strokecolor="#e92c30" strokeweight=".25pt">
              <w10:anchorlock/>
            </v:line>
          </w:pict>
        </mc:Fallback>
      </mc:AlternateContent>
    </w:r>
  </w:p>
  <w:p w:rsidR="003D5C85" w:rsidRPr="00273A8A" w:rsidRDefault="00491D2F" w:rsidP="00273A8A">
    <w:pPr>
      <w:jc w:val="right"/>
      <w:rPr>
        <w:rFonts w:ascii="Palatino Linotype" w:hAnsi="Palatino Linotype" w:cs="Gill Sans"/>
        <w:sz w:val="14"/>
        <w:szCs w:val="14"/>
      </w:rPr>
    </w:pPr>
    <w:r w:rsidRPr="00491D2F">
      <w:rPr>
        <w:rFonts w:ascii="Palatino Linotype" w:hAnsi="Palatino Linotype"/>
        <w:noProof/>
        <w:sz w:val="16"/>
        <w:szCs w:val="16"/>
      </w:rPr>
      <w:t>[Nombre órgano emisor] | [Dirección postal]</w:t>
    </w:r>
    <w:r w:rsidR="00273A8A">
      <w:rPr>
        <w:rFonts w:ascii="Palatino Linotype" w:hAnsi="Palatino Linotype"/>
        <w:noProof/>
        <w:sz w:val="16"/>
        <w:szCs w:val="16"/>
      </w:rPr>
      <w:ptab w:relativeTo="margin" w:alignment="right" w:leader="none"/>
    </w:r>
    <w:r w:rsidR="00273A8A" w:rsidRPr="00273A8A">
      <w:rPr>
        <w:rFonts w:ascii="Palatino Linotype" w:hAnsi="Palatino Linotype" w:cs="Gill Sans"/>
        <w:sz w:val="14"/>
        <w:szCs w:val="14"/>
      </w:rPr>
      <w:t xml:space="preserve"> </w:t>
    </w:r>
    <w:r w:rsidR="00273A8A" w:rsidRPr="003D5C85">
      <w:rPr>
        <w:rFonts w:ascii="Palatino Linotype" w:hAnsi="Palatino Linotype" w:cs="Gill Sans"/>
        <w:sz w:val="14"/>
        <w:szCs w:val="14"/>
      </w:rPr>
      <w:t>P</w:t>
    </w:r>
    <w:r w:rsidR="00273A8A" w:rsidRPr="003D5C85">
      <w:rPr>
        <w:rFonts w:ascii="Palatino Linotype" w:hAnsi="Palatino Linotype" w:cs="Arial"/>
        <w:sz w:val="14"/>
        <w:szCs w:val="14"/>
      </w:rPr>
      <w:t>á</w:t>
    </w:r>
    <w:r w:rsidR="00273A8A" w:rsidRPr="003D5C85">
      <w:rPr>
        <w:rFonts w:ascii="Palatino Linotype" w:hAnsi="Palatino Linotype" w:cs="Gill Sans"/>
        <w:sz w:val="14"/>
        <w:szCs w:val="14"/>
      </w:rPr>
      <w:t xml:space="preserve">g. </w:t>
    </w:r>
    <w:r w:rsidR="00273A8A" w:rsidRPr="003D5C85">
      <w:rPr>
        <w:rFonts w:ascii="Palatino Linotype" w:hAnsi="Palatino Linotype" w:cs="Gill Sans"/>
        <w:b/>
        <w:sz w:val="14"/>
        <w:szCs w:val="14"/>
      </w:rPr>
      <w:fldChar w:fldCharType="begin"/>
    </w:r>
    <w:r w:rsidR="00273A8A" w:rsidRPr="003D5C85">
      <w:rPr>
        <w:rFonts w:ascii="Palatino Linotype" w:hAnsi="Palatino Linotype" w:cs="Gill Sans"/>
        <w:b/>
        <w:sz w:val="14"/>
        <w:szCs w:val="14"/>
      </w:rPr>
      <w:instrText>PAGE  \* Arabic  \* MERGEFORMAT</w:instrText>
    </w:r>
    <w:r w:rsidR="00273A8A" w:rsidRPr="003D5C85">
      <w:rPr>
        <w:rFonts w:ascii="Palatino Linotype" w:hAnsi="Palatino Linotype" w:cs="Gill Sans"/>
        <w:b/>
        <w:sz w:val="14"/>
        <w:szCs w:val="14"/>
      </w:rPr>
      <w:fldChar w:fldCharType="separate"/>
    </w:r>
    <w:r w:rsidR="00215670">
      <w:rPr>
        <w:rFonts w:ascii="Palatino Linotype" w:hAnsi="Palatino Linotype" w:cs="Gill Sans"/>
        <w:b/>
        <w:noProof/>
        <w:sz w:val="14"/>
        <w:szCs w:val="14"/>
      </w:rPr>
      <w:t>1</w:t>
    </w:r>
    <w:r w:rsidR="00273A8A" w:rsidRPr="003D5C85">
      <w:rPr>
        <w:rFonts w:ascii="Palatino Linotype" w:hAnsi="Palatino Linotype" w:cs="Gill Sans"/>
        <w:b/>
        <w:sz w:val="14"/>
        <w:szCs w:val="14"/>
      </w:rPr>
      <w:fldChar w:fldCharType="end"/>
    </w:r>
    <w:r w:rsidR="00273A8A" w:rsidRPr="003D5C85">
      <w:rPr>
        <w:rFonts w:ascii="Palatino Linotype" w:hAnsi="Palatino Linotype" w:cs="Gill Sans"/>
        <w:sz w:val="14"/>
        <w:szCs w:val="14"/>
      </w:rPr>
      <w:t xml:space="preserve"> de </w:t>
    </w:r>
    <w:r w:rsidR="00273A8A" w:rsidRPr="003D5C85">
      <w:rPr>
        <w:rFonts w:ascii="Palatino Linotype" w:hAnsi="Palatino Linotype" w:cs="Gill Sans"/>
        <w:sz w:val="14"/>
        <w:szCs w:val="14"/>
      </w:rPr>
      <w:fldChar w:fldCharType="begin"/>
    </w:r>
    <w:r w:rsidR="00273A8A" w:rsidRPr="003D5C85">
      <w:rPr>
        <w:rFonts w:ascii="Palatino Linotype" w:hAnsi="Palatino Linotype" w:cs="Gill Sans"/>
        <w:sz w:val="14"/>
        <w:szCs w:val="14"/>
      </w:rPr>
      <w:instrText>NUMPAGES  \* Arabic  \* MERGEFORMAT</w:instrText>
    </w:r>
    <w:r w:rsidR="00273A8A" w:rsidRPr="003D5C85">
      <w:rPr>
        <w:rFonts w:ascii="Palatino Linotype" w:hAnsi="Palatino Linotype" w:cs="Gill Sans"/>
        <w:sz w:val="14"/>
        <w:szCs w:val="14"/>
      </w:rPr>
      <w:fldChar w:fldCharType="separate"/>
    </w:r>
    <w:r w:rsidR="00215670">
      <w:rPr>
        <w:rFonts w:ascii="Palatino Linotype" w:hAnsi="Palatino Linotype" w:cs="Gill Sans"/>
        <w:noProof/>
        <w:sz w:val="14"/>
        <w:szCs w:val="14"/>
      </w:rPr>
      <w:t>1</w:t>
    </w:r>
    <w:r w:rsidR="00273A8A" w:rsidRPr="003D5C85">
      <w:rPr>
        <w:rFonts w:ascii="Palatino Linotype" w:hAnsi="Palatino Linotype" w:cs="Gill Sans"/>
        <w:sz w:val="14"/>
        <w:szCs w:val="14"/>
      </w:rPr>
      <w:fldChar w:fldCharType="end"/>
    </w:r>
  </w:p>
  <w:p w:rsidR="007F5177" w:rsidRPr="00716EBA" w:rsidRDefault="00491D2F" w:rsidP="00F84015">
    <w:pPr>
      <w:pStyle w:val="Piedepgina"/>
      <w:tabs>
        <w:tab w:val="clear" w:pos="8504"/>
        <w:tab w:val="left" w:pos="6450"/>
      </w:tabs>
      <w:spacing w:line="240" w:lineRule="exact"/>
      <w:jc w:val="both"/>
      <w:rPr>
        <w:rFonts w:ascii="Palatino Linotype" w:hAnsi="Palatino Linotype"/>
        <w:sz w:val="16"/>
        <w:szCs w:val="16"/>
      </w:rPr>
    </w:pPr>
    <w:r w:rsidRPr="00491D2F">
      <w:rPr>
        <w:rFonts w:ascii="Palatino Linotype" w:hAnsi="Palatino Linotype"/>
        <w:sz w:val="16"/>
        <w:szCs w:val="16"/>
      </w:rPr>
      <w:t xml:space="preserve">[Teléfono +34 </w:t>
    </w:r>
    <w:proofErr w:type="gramStart"/>
    <w:r w:rsidRPr="00491D2F">
      <w:rPr>
        <w:rFonts w:ascii="Palatino Linotype" w:hAnsi="Palatino Linotype"/>
        <w:sz w:val="16"/>
        <w:szCs w:val="16"/>
      </w:rPr>
      <w:t>958 ]</w:t>
    </w:r>
    <w:proofErr w:type="gramEnd"/>
    <w:r w:rsidRPr="00491D2F">
      <w:rPr>
        <w:rFonts w:ascii="Palatino Linotype" w:hAnsi="Palatino Linotype"/>
        <w:sz w:val="16"/>
        <w:szCs w:val="16"/>
      </w:rPr>
      <w:t xml:space="preserve"> |  [</w:t>
    </w:r>
    <w:proofErr w:type="gramStart"/>
    <w:r w:rsidRPr="00491D2F">
      <w:rPr>
        <w:rFonts w:ascii="Palatino Linotype" w:hAnsi="Palatino Linotype"/>
        <w:sz w:val="16"/>
        <w:szCs w:val="16"/>
      </w:rPr>
      <w:t>correo</w:t>
    </w:r>
    <w:proofErr w:type="gramEnd"/>
    <w:r w:rsidRPr="00491D2F">
      <w:rPr>
        <w:rFonts w:ascii="Palatino Linotype" w:hAnsi="Palatino Linotype"/>
        <w:sz w:val="16"/>
        <w:szCs w:val="16"/>
      </w:rPr>
      <w:t xml:space="preserve"> electrónico] | [dirección web</w:t>
    </w:r>
    <w:r>
      <w:rPr>
        <w:rFonts w:ascii="Palatino Linotype" w:hAnsi="Palatino Linotype"/>
        <w:sz w:val="16"/>
        <w:szCs w:val="16"/>
      </w:rPr>
      <w:t>]</w:t>
    </w:r>
    <w:r w:rsidR="003D5C85">
      <w:rPr>
        <w:rFonts w:ascii="Palatino Linotype" w:hAnsi="Palatino Linotype"/>
        <w:sz w:val="16"/>
        <w:szCs w:val="16"/>
      </w:rPr>
      <w:tab/>
    </w:r>
    <w:r w:rsidR="00F84015">
      <w:rPr>
        <w:rFonts w:ascii="Palatino Linotype" w:hAnsi="Palatino Linotype"/>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C9F" w:rsidRDefault="00805C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60B" w:rsidRDefault="0010360B" w:rsidP="00803352">
      <w:r>
        <w:separator/>
      </w:r>
    </w:p>
  </w:footnote>
  <w:footnote w:type="continuationSeparator" w:id="0">
    <w:p w:rsidR="0010360B" w:rsidRDefault="0010360B" w:rsidP="00803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C9F" w:rsidRDefault="00805C9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Ind w:w="-318" w:type="dxa"/>
      <w:tblLook w:val="04A0" w:firstRow="1" w:lastRow="0" w:firstColumn="1" w:lastColumn="0" w:noHBand="0" w:noVBand="1"/>
      <w:tblCaption w:val="Cuadro información documento"/>
      <w:tblDescription w:val="&quot;Resolución&quot;, número de resolución, órgano emisor y persona a la que se dirige"/>
    </w:tblPr>
    <w:tblGrid>
      <w:gridCol w:w="3403"/>
      <w:gridCol w:w="2693"/>
      <w:gridCol w:w="1276"/>
    </w:tblGrid>
    <w:tr w:rsidR="00805C9F" w:rsidTr="003C2ABA">
      <w:trPr>
        <w:trHeight w:val="567"/>
      </w:trPr>
      <w:tc>
        <w:tcPr>
          <w:tcW w:w="3403" w:type="dxa"/>
          <w:vMerge w:val="restart"/>
          <w:tcBorders>
            <w:top w:val="nil"/>
            <w:left w:val="nil"/>
            <w:bottom w:val="nil"/>
            <w:right w:val="single" w:sz="4" w:space="0" w:color="FF0000"/>
          </w:tcBorders>
        </w:tcPr>
        <w:p w:rsidR="00805C9F" w:rsidRDefault="00805C9F" w:rsidP="003C2ABA">
          <w:pPr>
            <w:pStyle w:val="Encabezado"/>
            <w:spacing w:before="360"/>
          </w:pPr>
          <w:r>
            <w:rPr>
              <w:noProof/>
            </w:rPr>
            <w:drawing>
              <wp:inline distT="0" distB="0" distL="0" distR="0" wp14:anchorId="33E63730" wp14:editId="21DFF8B7">
                <wp:extent cx="1696074" cy="469746"/>
                <wp:effectExtent l="0" t="0" r="0" b="6985"/>
                <wp:docPr id="7" name="0 Imagen" title="Logo U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gr.png"/>
                        <pic:cNvPicPr/>
                      </pic:nvPicPr>
                      <pic:blipFill>
                        <a:blip r:embed="rId1">
                          <a:extLst>
                            <a:ext uri="{28A0092B-C50C-407E-A947-70E740481C1C}">
                              <a14:useLocalDpi xmlns:a14="http://schemas.microsoft.com/office/drawing/2010/main" val="0"/>
                            </a:ext>
                          </a:extLst>
                        </a:blip>
                        <a:stretch>
                          <a:fillRect/>
                        </a:stretch>
                      </pic:blipFill>
                      <pic:spPr>
                        <a:xfrm>
                          <a:off x="0" y="0"/>
                          <a:ext cx="1696074" cy="469746"/>
                        </a:xfrm>
                        <a:prstGeom prst="rect">
                          <a:avLst/>
                        </a:prstGeom>
                      </pic:spPr>
                    </pic:pic>
                  </a:graphicData>
                </a:graphic>
              </wp:inline>
            </w:drawing>
          </w:r>
        </w:p>
      </w:tc>
      <w:tc>
        <w:tcPr>
          <w:tcW w:w="2693" w:type="dxa"/>
          <w:tcBorders>
            <w:top w:val="single" w:sz="4" w:space="0" w:color="FF0000"/>
            <w:left w:val="single" w:sz="4" w:space="0" w:color="FF0000"/>
            <w:bottom w:val="single" w:sz="4" w:space="0" w:color="FF0000"/>
            <w:right w:val="single" w:sz="4" w:space="0" w:color="FF0000"/>
          </w:tcBorders>
        </w:tcPr>
        <w:p w:rsidR="00805C9F" w:rsidRDefault="00805C9F" w:rsidP="00215670">
          <w:pPr>
            <w:pStyle w:val="Encabezado"/>
            <w:spacing w:before="120" w:after="120"/>
            <w:jc w:val="center"/>
          </w:pPr>
          <w:r>
            <w:rPr>
              <w:rFonts w:ascii="Palatino Linotype" w:hAnsi="Palatino Linotype"/>
              <w:b/>
              <w:sz w:val="22"/>
              <w:szCs w:val="22"/>
            </w:rPr>
            <w:t>RESOLU</w:t>
          </w:r>
          <w:bookmarkStart w:id="0" w:name="_GoBack"/>
          <w:bookmarkEnd w:id="0"/>
          <w:r>
            <w:rPr>
              <w:rFonts w:ascii="Palatino Linotype" w:hAnsi="Palatino Linotype"/>
              <w:b/>
              <w:sz w:val="22"/>
              <w:szCs w:val="22"/>
            </w:rPr>
            <w:t>CIÓN</w:t>
          </w:r>
        </w:p>
      </w:tc>
      <w:tc>
        <w:tcPr>
          <w:tcW w:w="1276" w:type="dxa"/>
          <w:tcBorders>
            <w:top w:val="single" w:sz="4" w:space="0" w:color="FF0000"/>
            <w:left w:val="single" w:sz="4" w:space="0" w:color="FF0000"/>
            <w:bottom w:val="single" w:sz="4" w:space="0" w:color="FF0000"/>
            <w:right w:val="single" w:sz="4" w:space="0" w:color="FF0000"/>
          </w:tcBorders>
        </w:tcPr>
        <w:p w:rsidR="00805C9F" w:rsidRDefault="00805C9F" w:rsidP="003C2ABA">
          <w:pPr>
            <w:pStyle w:val="Encabezado"/>
            <w:spacing w:before="120"/>
          </w:pPr>
          <w:r>
            <w:rPr>
              <w:rFonts w:ascii="Palatino Linotype" w:hAnsi="Palatino Linotype"/>
              <w:b/>
              <w:sz w:val="18"/>
              <w:szCs w:val="18"/>
            </w:rPr>
            <w:t>n</w:t>
          </w:r>
          <w:r w:rsidRPr="005B7AB4">
            <w:rPr>
              <w:rFonts w:ascii="Palatino Linotype" w:hAnsi="Palatino Linotype"/>
              <w:b/>
              <w:sz w:val="18"/>
              <w:szCs w:val="18"/>
            </w:rPr>
            <w:t>º</w:t>
          </w:r>
          <w:r>
            <w:rPr>
              <w:rFonts w:ascii="Palatino Linotype" w:hAnsi="Palatino Linotype"/>
              <w:b/>
              <w:sz w:val="18"/>
              <w:szCs w:val="18"/>
            </w:rPr>
            <w:t xml:space="preserve"> 2020/0012</w:t>
          </w:r>
        </w:p>
      </w:tc>
    </w:tr>
    <w:tr w:rsidR="00805C9F" w:rsidTr="003C2ABA">
      <w:trPr>
        <w:trHeight w:val="403"/>
      </w:trPr>
      <w:tc>
        <w:tcPr>
          <w:tcW w:w="3403" w:type="dxa"/>
          <w:vMerge/>
          <w:tcBorders>
            <w:left w:val="nil"/>
            <w:bottom w:val="nil"/>
            <w:right w:val="single" w:sz="4" w:space="0" w:color="FF0000"/>
          </w:tcBorders>
        </w:tcPr>
        <w:p w:rsidR="00805C9F" w:rsidRDefault="00805C9F" w:rsidP="003C2ABA">
          <w:pPr>
            <w:pStyle w:val="Encabezado"/>
            <w:rPr>
              <w:noProof/>
            </w:rPr>
          </w:pPr>
        </w:p>
      </w:tc>
      <w:tc>
        <w:tcPr>
          <w:tcW w:w="3969" w:type="dxa"/>
          <w:gridSpan w:val="2"/>
          <w:tcBorders>
            <w:top w:val="single" w:sz="4" w:space="0" w:color="FF0000"/>
            <w:left w:val="single" w:sz="4" w:space="0" w:color="FF0000"/>
            <w:bottom w:val="single" w:sz="4" w:space="0" w:color="FF0000"/>
            <w:right w:val="single" w:sz="4" w:space="0" w:color="FF0000"/>
          </w:tcBorders>
        </w:tcPr>
        <w:p w:rsidR="00805C9F" w:rsidRDefault="00805C9F" w:rsidP="003C2ABA">
          <w:pPr>
            <w:pStyle w:val="Encabezado"/>
            <w:spacing w:before="60" w:after="60"/>
          </w:pPr>
          <w:r>
            <w:rPr>
              <w:rFonts w:ascii="Palatino Linotype" w:hAnsi="Palatino Linotype"/>
              <w:b/>
              <w:sz w:val="16"/>
              <w:szCs w:val="16"/>
            </w:rPr>
            <w:t>Tribunal de Compensación Curricular</w:t>
          </w:r>
        </w:p>
      </w:tc>
    </w:tr>
    <w:tr w:rsidR="00805C9F" w:rsidTr="003C2ABA">
      <w:trPr>
        <w:trHeight w:val="403"/>
      </w:trPr>
      <w:tc>
        <w:tcPr>
          <w:tcW w:w="3403" w:type="dxa"/>
          <w:vMerge/>
          <w:tcBorders>
            <w:left w:val="nil"/>
            <w:bottom w:val="nil"/>
            <w:right w:val="single" w:sz="4" w:space="0" w:color="FF0000"/>
          </w:tcBorders>
        </w:tcPr>
        <w:p w:rsidR="00805C9F" w:rsidRDefault="00805C9F" w:rsidP="003C2ABA">
          <w:pPr>
            <w:pStyle w:val="Encabezado"/>
            <w:rPr>
              <w:noProof/>
            </w:rPr>
          </w:pPr>
        </w:p>
      </w:tc>
      <w:tc>
        <w:tcPr>
          <w:tcW w:w="3969" w:type="dxa"/>
          <w:gridSpan w:val="2"/>
          <w:tcBorders>
            <w:top w:val="single" w:sz="4" w:space="0" w:color="FF0000"/>
            <w:left w:val="single" w:sz="4" w:space="0" w:color="FF0000"/>
            <w:bottom w:val="single" w:sz="4" w:space="0" w:color="FF0000"/>
            <w:right w:val="single" w:sz="4" w:space="0" w:color="FF0000"/>
          </w:tcBorders>
        </w:tcPr>
        <w:p w:rsidR="00805C9F" w:rsidRDefault="00805C9F" w:rsidP="003C2ABA">
          <w:pPr>
            <w:pStyle w:val="Encabezado"/>
            <w:spacing w:before="60" w:after="60"/>
          </w:pPr>
          <w:r w:rsidRPr="005B7AB4">
            <w:rPr>
              <w:rFonts w:ascii="Palatino Linotype" w:hAnsi="Palatino Linotype"/>
              <w:b/>
              <w:sz w:val="16"/>
              <w:szCs w:val="16"/>
            </w:rPr>
            <w:t>Dirigido</w:t>
          </w:r>
          <w:r w:rsidRPr="00205900">
            <w:rPr>
              <w:rFonts w:ascii="Palatino Linotype" w:hAnsi="Palatino Linotype"/>
              <w:b/>
              <w:sz w:val="16"/>
              <w:szCs w:val="16"/>
            </w:rPr>
            <w:t xml:space="preserve"> a: </w:t>
          </w:r>
          <w:r w:rsidRPr="00205900">
            <w:rPr>
              <w:sz w:val="16"/>
              <w:szCs w:val="16"/>
            </w:rPr>
            <w:t xml:space="preserve"> Dña. María Falso Nombre</w:t>
          </w:r>
        </w:p>
      </w:tc>
    </w:tr>
  </w:tbl>
  <w:p w:rsidR="005C5417" w:rsidRPr="00205900" w:rsidRDefault="005C5417">
    <w:pPr>
      <w:pStyle w:val="Encabezado"/>
    </w:pPr>
  </w:p>
  <w:p w:rsidR="00622601" w:rsidRPr="00205900" w:rsidRDefault="00805C9F" w:rsidP="00805C9F">
    <w:pPr>
      <w:pStyle w:val="Encabezado"/>
      <w:tabs>
        <w:tab w:val="clear" w:pos="4252"/>
        <w:tab w:val="clear" w:pos="8504"/>
        <w:tab w:val="left" w:pos="7938"/>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C9F" w:rsidRDefault="00805C9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72B0"/>
    <w:multiLevelType w:val="hybridMultilevel"/>
    <w:tmpl w:val="22C8AC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5B652C6"/>
    <w:multiLevelType w:val="hybridMultilevel"/>
    <w:tmpl w:val="9F74B9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A85311A"/>
    <w:multiLevelType w:val="hybridMultilevel"/>
    <w:tmpl w:val="D202371C"/>
    <w:lvl w:ilvl="0" w:tplc="0C0A0005">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nsid w:val="761C6975"/>
    <w:multiLevelType w:val="hybridMultilevel"/>
    <w:tmpl w:val="07B2BB74"/>
    <w:lvl w:ilvl="0" w:tplc="0C0A000F">
      <w:start w:val="1"/>
      <w:numFmt w:val="decimal"/>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
    <w:nsid w:val="7C5D56B6"/>
    <w:multiLevelType w:val="hybridMultilevel"/>
    <w:tmpl w:val="785A9DD8"/>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352"/>
    <w:rsid w:val="000143D8"/>
    <w:rsid w:val="00063DA1"/>
    <w:rsid w:val="00065919"/>
    <w:rsid w:val="00077B52"/>
    <w:rsid w:val="00080B2D"/>
    <w:rsid w:val="000C75A7"/>
    <w:rsid w:val="000F7A5D"/>
    <w:rsid w:val="0010360B"/>
    <w:rsid w:val="001252B2"/>
    <w:rsid w:val="00140E45"/>
    <w:rsid w:val="00154E28"/>
    <w:rsid w:val="00177315"/>
    <w:rsid w:val="00182051"/>
    <w:rsid w:val="00186DA1"/>
    <w:rsid w:val="001911B4"/>
    <w:rsid w:val="001C0C82"/>
    <w:rsid w:val="001D1278"/>
    <w:rsid w:val="001F2FBE"/>
    <w:rsid w:val="00205900"/>
    <w:rsid w:val="00215670"/>
    <w:rsid w:val="00227244"/>
    <w:rsid w:val="00237A5A"/>
    <w:rsid w:val="002524EF"/>
    <w:rsid w:val="00273A8A"/>
    <w:rsid w:val="00280663"/>
    <w:rsid w:val="002A34D1"/>
    <w:rsid w:val="002E0A15"/>
    <w:rsid w:val="003072CE"/>
    <w:rsid w:val="00317FE6"/>
    <w:rsid w:val="00365106"/>
    <w:rsid w:val="00367381"/>
    <w:rsid w:val="00373047"/>
    <w:rsid w:val="00374C4C"/>
    <w:rsid w:val="00382439"/>
    <w:rsid w:val="003A2090"/>
    <w:rsid w:val="003B0FB7"/>
    <w:rsid w:val="003D5C85"/>
    <w:rsid w:val="003F14FD"/>
    <w:rsid w:val="00433034"/>
    <w:rsid w:val="00436492"/>
    <w:rsid w:val="004559B9"/>
    <w:rsid w:val="0048116C"/>
    <w:rsid w:val="00491D2F"/>
    <w:rsid w:val="0049794E"/>
    <w:rsid w:val="004A0E10"/>
    <w:rsid w:val="004A104B"/>
    <w:rsid w:val="004A18FB"/>
    <w:rsid w:val="004A79EB"/>
    <w:rsid w:val="004D4415"/>
    <w:rsid w:val="004D6BAC"/>
    <w:rsid w:val="00537317"/>
    <w:rsid w:val="00571E85"/>
    <w:rsid w:val="005B1493"/>
    <w:rsid w:val="005B7AB4"/>
    <w:rsid w:val="005C5417"/>
    <w:rsid w:val="005D1AA1"/>
    <w:rsid w:val="005D70EF"/>
    <w:rsid w:val="005F138E"/>
    <w:rsid w:val="00600034"/>
    <w:rsid w:val="0060720A"/>
    <w:rsid w:val="00612182"/>
    <w:rsid w:val="00622601"/>
    <w:rsid w:val="00625FA3"/>
    <w:rsid w:val="00634ECF"/>
    <w:rsid w:val="00656EF2"/>
    <w:rsid w:val="0067132E"/>
    <w:rsid w:val="00672715"/>
    <w:rsid w:val="00690F7B"/>
    <w:rsid w:val="00691C40"/>
    <w:rsid w:val="00695666"/>
    <w:rsid w:val="006B6A3C"/>
    <w:rsid w:val="006E0345"/>
    <w:rsid w:val="006E58F3"/>
    <w:rsid w:val="00701E95"/>
    <w:rsid w:val="00703AFF"/>
    <w:rsid w:val="00704258"/>
    <w:rsid w:val="00716EBA"/>
    <w:rsid w:val="007468D6"/>
    <w:rsid w:val="00767692"/>
    <w:rsid w:val="007821B1"/>
    <w:rsid w:val="007F5177"/>
    <w:rsid w:val="00803352"/>
    <w:rsid w:val="00805C9F"/>
    <w:rsid w:val="00823D40"/>
    <w:rsid w:val="008515EF"/>
    <w:rsid w:val="00885A12"/>
    <w:rsid w:val="008D7E0E"/>
    <w:rsid w:val="00903B1E"/>
    <w:rsid w:val="00946423"/>
    <w:rsid w:val="00947A9B"/>
    <w:rsid w:val="00993850"/>
    <w:rsid w:val="009A09A2"/>
    <w:rsid w:val="009A5D2B"/>
    <w:rsid w:val="009A6975"/>
    <w:rsid w:val="009B1FF2"/>
    <w:rsid w:val="009D1AFE"/>
    <w:rsid w:val="009D1D1F"/>
    <w:rsid w:val="009E59A0"/>
    <w:rsid w:val="009F0FF1"/>
    <w:rsid w:val="00A04B39"/>
    <w:rsid w:val="00A103C8"/>
    <w:rsid w:val="00A803F7"/>
    <w:rsid w:val="00AA3F08"/>
    <w:rsid w:val="00AC769A"/>
    <w:rsid w:val="00B20712"/>
    <w:rsid w:val="00B338C6"/>
    <w:rsid w:val="00B42655"/>
    <w:rsid w:val="00B46E8B"/>
    <w:rsid w:val="00B555D7"/>
    <w:rsid w:val="00B60074"/>
    <w:rsid w:val="00B77E70"/>
    <w:rsid w:val="00B80386"/>
    <w:rsid w:val="00B92052"/>
    <w:rsid w:val="00C14E6D"/>
    <w:rsid w:val="00C216AA"/>
    <w:rsid w:val="00C513A4"/>
    <w:rsid w:val="00C67D0F"/>
    <w:rsid w:val="00C970FF"/>
    <w:rsid w:val="00D07E8A"/>
    <w:rsid w:val="00D40432"/>
    <w:rsid w:val="00D669DB"/>
    <w:rsid w:val="00D76C84"/>
    <w:rsid w:val="00DE5303"/>
    <w:rsid w:val="00E23397"/>
    <w:rsid w:val="00E51F0F"/>
    <w:rsid w:val="00E64222"/>
    <w:rsid w:val="00EC4F39"/>
    <w:rsid w:val="00F02C20"/>
    <w:rsid w:val="00F10C02"/>
    <w:rsid w:val="00F159A7"/>
    <w:rsid w:val="00F24A4E"/>
    <w:rsid w:val="00F455A2"/>
    <w:rsid w:val="00F67907"/>
    <w:rsid w:val="00F70855"/>
    <w:rsid w:val="00F84015"/>
    <w:rsid w:val="00F91DEA"/>
    <w:rsid w:val="00FA6EF5"/>
    <w:rsid w:val="00FC41A7"/>
    <w:rsid w:val="00FD3829"/>
    <w:rsid w:val="00FF0BF0"/>
    <w:rsid w:val="00FF17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52"/>
    <w:pPr>
      <w:spacing w:after="0" w:line="240" w:lineRule="auto"/>
    </w:pPr>
    <w:rPr>
      <w:rFonts w:ascii="Times New Roman" w:eastAsia="Times New Roman" w:hAnsi="Times New Roman" w:cs="Times New Roman"/>
      <w:sz w:val="24"/>
      <w:szCs w:val="24"/>
    </w:rPr>
  </w:style>
  <w:style w:type="paragraph" w:styleId="Ttulo2">
    <w:name w:val="heading 2"/>
    <w:aliases w:val="TITULO 2"/>
    <w:basedOn w:val="Normal"/>
    <w:next w:val="Normal"/>
    <w:link w:val="Ttulo2Car"/>
    <w:uiPriority w:val="9"/>
    <w:unhideWhenUsed/>
    <w:qFormat/>
    <w:rsid w:val="00947A9B"/>
    <w:pPr>
      <w:widowControl w:val="0"/>
      <w:tabs>
        <w:tab w:val="left" w:pos="1181"/>
      </w:tabs>
      <w:autoSpaceDE w:val="0"/>
      <w:autoSpaceDN w:val="0"/>
      <w:spacing w:before="221"/>
      <w:ind w:left="567"/>
      <w:outlineLvl w:val="1"/>
    </w:pPr>
    <w:rPr>
      <w:rFonts w:ascii="Roboto Bk" w:eastAsia="Calibri" w:hAnsi="Roboto Bk" w:cs="Calibri"/>
      <w:b/>
      <w:color w:val="E92C3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CONGUIONESnivel2">
    <w:name w:val="LISTA CON GUIONES nivel 2"/>
    <w:basedOn w:val="Normal"/>
    <w:rsid w:val="00947A9B"/>
    <w:pPr>
      <w:spacing w:line="276" w:lineRule="auto"/>
      <w:ind w:left="426" w:firstLine="709"/>
      <w:jc w:val="both"/>
    </w:pPr>
    <w:rPr>
      <w:rFonts w:ascii="Roboto" w:eastAsia="Calibri" w:hAnsi="Roboto" w:cs="Arial"/>
      <w:sz w:val="22"/>
      <w:szCs w:val="22"/>
    </w:rPr>
  </w:style>
  <w:style w:type="paragraph" w:customStyle="1" w:styleId="EMISORNIVEL1">
    <w:name w:val="EMISOR NIVEL 1"/>
    <w:basedOn w:val="Normal"/>
    <w:rsid w:val="00947A9B"/>
    <w:pPr>
      <w:spacing w:line="276" w:lineRule="auto"/>
    </w:pPr>
    <w:rPr>
      <w:rFonts w:ascii="Palatino Linotype" w:eastAsia="Calibri" w:hAnsi="Palatino Linotype"/>
      <w:b/>
      <w:color w:val="FFFFFF" w:themeColor="background1"/>
    </w:rPr>
  </w:style>
  <w:style w:type="paragraph" w:customStyle="1" w:styleId="NOMBREPLANPORTADA">
    <w:name w:val="NOMBRE PLAN PORTADA"/>
    <w:basedOn w:val="Normal"/>
    <w:rsid w:val="00947A9B"/>
    <w:rPr>
      <w:rFonts w:ascii="Roboto Bk" w:eastAsia="Calibri" w:hAnsi="Roboto Bk"/>
      <w:color w:val="FFFFFF"/>
      <w:sz w:val="56"/>
      <w:szCs w:val="56"/>
    </w:rPr>
  </w:style>
  <w:style w:type="paragraph" w:customStyle="1" w:styleId="PLANESPROPIOSUGR">
    <w:name w:val="PLANES PROPIOS UGR"/>
    <w:basedOn w:val="Normal"/>
    <w:rsid w:val="00947A9B"/>
    <w:rPr>
      <w:rFonts w:ascii="Roboto Lt" w:eastAsia="Calibri" w:hAnsi="Roboto Lt"/>
      <w:color w:val="FFFFFF"/>
      <w:sz w:val="28"/>
      <w:szCs w:val="28"/>
    </w:rPr>
  </w:style>
  <w:style w:type="character" w:customStyle="1" w:styleId="Ttulo2Car">
    <w:name w:val="Título 2 Car"/>
    <w:aliases w:val="TITULO 2 Car"/>
    <w:basedOn w:val="Fuentedeprrafopredeter"/>
    <w:link w:val="Ttulo2"/>
    <w:uiPriority w:val="9"/>
    <w:rsid w:val="00947A9B"/>
    <w:rPr>
      <w:rFonts w:ascii="Roboto Bk" w:hAnsi="Roboto Bk" w:cs="Calibri"/>
      <w:b/>
      <w:color w:val="E92C30"/>
    </w:rPr>
  </w:style>
  <w:style w:type="paragraph" w:customStyle="1" w:styleId="INDICE">
    <w:name w:val="INDICE"/>
    <w:basedOn w:val="TDC1"/>
    <w:rsid w:val="006E0345"/>
    <w:pPr>
      <w:tabs>
        <w:tab w:val="right" w:leader="underscore" w:pos="9070"/>
      </w:tabs>
      <w:spacing w:after="0" w:line="240" w:lineRule="auto"/>
      <w:ind w:left="709"/>
    </w:pPr>
    <w:rPr>
      <w:rFonts w:cs="Arial"/>
      <w:b/>
    </w:rPr>
  </w:style>
  <w:style w:type="paragraph" w:styleId="TDC1">
    <w:name w:val="toc 1"/>
    <w:basedOn w:val="Normal"/>
    <w:next w:val="Normal"/>
    <w:autoRedefine/>
    <w:uiPriority w:val="39"/>
    <w:semiHidden/>
    <w:unhideWhenUsed/>
    <w:rsid w:val="006E0345"/>
    <w:pPr>
      <w:spacing w:after="100" w:line="276" w:lineRule="auto"/>
    </w:pPr>
    <w:rPr>
      <w:rFonts w:ascii="Roboto" w:eastAsia="Calibri" w:hAnsi="Roboto"/>
      <w:sz w:val="22"/>
      <w:szCs w:val="22"/>
    </w:rPr>
  </w:style>
  <w:style w:type="paragraph" w:customStyle="1" w:styleId="INDICENIVEL2">
    <w:name w:val="INDICE NIVEL 2"/>
    <w:basedOn w:val="Normal"/>
    <w:rsid w:val="006E0345"/>
    <w:pPr>
      <w:spacing w:line="276" w:lineRule="auto"/>
      <w:ind w:left="1417" w:hanging="424"/>
    </w:pPr>
    <w:rPr>
      <w:rFonts w:ascii="Roboto" w:eastAsia="Calibri" w:hAnsi="Roboto"/>
      <w:sz w:val="22"/>
      <w:szCs w:val="22"/>
    </w:rPr>
  </w:style>
  <w:style w:type="paragraph" w:customStyle="1" w:styleId="DIRECCIONCONTRAPORTADA">
    <w:name w:val="DIRECCION CONTRAPORTADA"/>
    <w:basedOn w:val="Normal"/>
    <w:rsid w:val="006E0345"/>
    <w:pPr>
      <w:spacing w:line="276" w:lineRule="auto"/>
    </w:pPr>
    <w:rPr>
      <w:rFonts w:ascii="Roboto" w:eastAsia="Calibri" w:hAnsi="Roboto"/>
      <w:color w:val="FFFFFF"/>
      <w:sz w:val="18"/>
      <w:szCs w:val="18"/>
    </w:rPr>
  </w:style>
  <w:style w:type="paragraph" w:styleId="Textodeglobo">
    <w:name w:val="Balloon Text"/>
    <w:basedOn w:val="Normal"/>
    <w:link w:val="TextodegloboCar"/>
    <w:uiPriority w:val="99"/>
    <w:semiHidden/>
    <w:unhideWhenUsed/>
    <w:rsid w:val="00803352"/>
    <w:rPr>
      <w:rFonts w:ascii="Tahoma" w:hAnsi="Tahoma" w:cs="Tahoma"/>
      <w:sz w:val="16"/>
      <w:szCs w:val="16"/>
    </w:rPr>
  </w:style>
  <w:style w:type="character" w:customStyle="1" w:styleId="TextodegloboCar">
    <w:name w:val="Texto de globo Car"/>
    <w:basedOn w:val="Fuentedeprrafopredeter"/>
    <w:link w:val="Textodeglobo"/>
    <w:uiPriority w:val="99"/>
    <w:semiHidden/>
    <w:rsid w:val="00803352"/>
    <w:rPr>
      <w:rFonts w:ascii="Tahoma" w:eastAsia="Times New Roman" w:hAnsi="Tahoma" w:cs="Tahoma"/>
      <w:sz w:val="16"/>
      <w:szCs w:val="16"/>
    </w:rPr>
  </w:style>
  <w:style w:type="paragraph" w:styleId="Encabezado">
    <w:name w:val="header"/>
    <w:basedOn w:val="Normal"/>
    <w:link w:val="EncabezadoCar"/>
    <w:uiPriority w:val="99"/>
    <w:unhideWhenUsed/>
    <w:rsid w:val="00803352"/>
    <w:pPr>
      <w:tabs>
        <w:tab w:val="center" w:pos="4252"/>
        <w:tab w:val="right" w:pos="8504"/>
      </w:tabs>
    </w:pPr>
  </w:style>
  <w:style w:type="character" w:customStyle="1" w:styleId="EncabezadoCar">
    <w:name w:val="Encabezado Car"/>
    <w:basedOn w:val="Fuentedeprrafopredeter"/>
    <w:link w:val="Encabezado"/>
    <w:uiPriority w:val="99"/>
    <w:rsid w:val="00803352"/>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803352"/>
    <w:pPr>
      <w:tabs>
        <w:tab w:val="center" w:pos="4252"/>
        <w:tab w:val="right" w:pos="8504"/>
      </w:tabs>
    </w:pPr>
  </w:style>
  <w:style w:type="character" w:customStyle="1" w:styleId="PiedepginaCar">
    <w:name w:val="Pie de página Car"/>
    <w:basedOn w:val="Fuentedeprrafopredeter"/>
    <w:link w:val="Piedepgina"/>
    <w:uiPriority w:val="99"/>
    <w:rsid w:val="00803352"/>
    <w:rPr>
      <w:rFonts w:ascii="Times New Roman" w:eastAsia="Times New Roman" w:hAnsi="Times New Roman" w:cs="Times New Roman"/>
      <w:sz w:val="24"/>
      <w:szCs w:val="24"/>
    </w:rPr>
  </w:style>
  <w:style w:type="character" w:styleId="Textodelmarcadordeposicin">
    <w:name w:val="Placeholder Text"/>
    <w:basedOn w:val="Fuentedeprrafopredeter"/>
    <w:uiPriority w:val="99"/>
    <w:semiHidden/>
    <w:rsid w:val="00227244"/>
    <w:rPr>
      <w:color w:val="808080"/>
    </w:rPr>
  </w:style>
  <w:style w:type="character" w:customStyle="1" w:styleId="EstilofORM">
    <w:name w:val="Estilo fORM"/>
    <w:basedOn w:val="Fuentedeprrafopredeter"/>
    <w:uiPriority w:val="1"/>
    <w:rsid w:val="00227244"/>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227244"/>
    <w:rPr>
      <w:rFonts w:ascii="Arial" w:hAnsi="Arial"/>
      <w:sz w:val="16"/>
    </w:rPr>
  </w:style>
  <w:style w:type="character" w:styleId="Hipervnculo">
    <w:name w:val="Hyperlink"/>
    <w:rsid w:val="001C0C82"/>
    <w:rPr>
      <w:color w:val="0000FF"/>
      <w:u w:val="single"/>
    </w:rPr>
  </w:style>
  <w:style w:type="paragraph" w:styleId="Prrafodelista">
    <w:name w:val="List Paragraph"/>
    <w:basedOn w:val="Normal"/>
    <w:uiPriority w:val="34"/>
    <w:qFormat/>
    <w:rsid w:val="00B92052"/>
    <w:pPr>
      <w:ind w:left="720"/>
      <w:contextualSpacing/>
    </w:pPr>
  </w:style>
  <w:style w:type="table" w:styleId="Tablaconcuadrcula">
    <w:name w:val="Table Grid"/>
    <w:basedOn w:val="Tablanormal"/>
    <w:uiPriority w:val="59"/>
    <w:rsid w:val="00374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52"/>
    <w:pPr>
      <w:spacing w:after="0" w:line="240" w:lineRule="auto"/>
    </w:pPr>
    <w:rPr>
      <w:rFonts w:ascii="Times New Roman" w:eastAsia="Times New Roman" w:hAnsi="Times New Roman" w:cs="Times New Roman"/>
      <w:sz w:val="24"/>
      <w:szCs w:val="24"/>
    </w:rPr>
  </w:style>
  <w:style w:type="paragraph" w:styleId="Ttulo2">
    <w:name w:val="heading 2"/>
    <w:aliases w:val="TITULO 2"/>
    <w:basedOn w:val="Normal"/>
    <w:next w:val="Normal"/>
    <w:link w:val="Ttulo2Car"/>
    <w:uiPriority w:val="9"/>
    <w:unhideWhenUsed/>
    <w:qFormat/>
    <w:rsid w:val="00947A9B"/>
    <w:pPr>
      <w:widowControl w:val="0"/>
      <w:tabs>
        <w:tab w:val="left" w:pos="1181"/>
      </w:tabs>
      <w:autoSpaceDE w:val="0"/>
      <w:autoSpaceDN w:val="0"/>
      <w:spacing w:before="221"/>
      <w:ind w:left="567"/>
      <w:outlineLvl w:val="1"/>
    </w:pPr>
    <w:rPr>
      <w:rFonts w:ascii="Roboto Bk" w:eastAsia="Calibri" w:hAnsi="Roboto Bk" w:cs="Calibri"/>
      <w:b/>
      <w:color w:val="E92C3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CONGUIONESnivel2">
    <w:name w:val="LISTA CON GUIONES nivel 2"/>
    <w:basedOn w:val="Normal"/>
    <w:rsid w:val="00947A9B"/>
    <w:pPr>
      <w:spacing w:line="276" w:lineRule="auto"/>
      <w:ind w:left="426" w:firstLine="709"/>
      <w:jc w:val="both"/>
    </w:pPr>
    <w:rPr>
      <w:rFonts w:ascii="Roboto" w:eastAsia="Calibri" w:hAnsi="Roboto" w:cs="Arial"/>
      <w:sz w:val="22"/>
      <w:szCs w:val="22"/>
    </w:rPr>
  </w:style>
  <w:style w:type="paragraph" w:customStyle="1" w:styleId="EMISORNIVEL1">
    <w:name w:val="EMISOR NIVEL 1"/>
    <w:basedOn w:val="Normal"/>
    <w:rsid w:val="00947A9B"/>
    <w:pPr>
      <w:spacing w:line="276" w:lineRule="auto"/>
    </w:pPr>
    <w:rPr>
      <w:rFonts w:ascii="Palatino Linotype" w:eastAsia="Calibri" w:hAnsi="Palatino Linotype"/>
      <w:b/>
      <w:color w:val="FFFFFF" w:themeColor="background1"/>
    </w:rPr>
  </w:style>
  <w:style w:type="paragraph" w:customStyle="1" w:styleId="NOMBREPLANPORTADA">
    <w:name w:val="NOMBRE PLAN PORTADA"/>
    <w:basedOn w:val="Normal"/>
    <w:rsid w:val="00947A9B"/>
    <w:rPr>
      <w:rFonts w:ascii="Roboto Bk" w:eastAsia="Calibri" w:hAnsi="Roboto Bk"/>
      <w:color w:val="FFFFFF"/>
      <w:sz w:val="56"/>
      <w:szCs w:val="56"/>
    </w:rPr>
  </w:style>
  <w:style w:type="paragraph" w:customStyle="1" w:styleId="PLANESPROPIOSUGR">
    <w:name w:val="PLANES PROPIOS UGR"/>
    <w:basedOn w:val="Normal"/>
    <w:rsid w:val="00947A9B"/>
    <w:rPr>
      <w:rFonts w:ascii="Roboto Lt" w:eastAsia="Calibri" w:hAnsi="Roboto Lt"/>
      <w:color w:val="FFFFFF"/>
      <w:sz w:val="28"/>
      <w:szCs w:val="28"/>
    </w:rPr>
  </w:style>
  <w:style w:type="character" w:customStyle="1" w:styleId="Ttulo2Car">
    <w:name w:val="Título 2 Car"/>
    <w:aliases w:val="TITULO 2 Car"/>
    <w:basedOn w:val="Fuentedeprrafopredeter"/>
    <w:link w:val="Ttulo2"/>
    <w:uiPriority w:val="9"/>
    <w:rsid w:val="00947A9B"/>
    <w:rPr>
      <w:rFonts w:ascii="Roboto Bk" w:hAnsi="Roboto Bk" w:cs="Calibri"/>
      <w:b/>
      <w:color w:val="E92C30"/>
    </w:rPr>
  </w:style>
  <w:style w:type="paragraph" w:customStyle="1" w:styleId="INDICE">
    <w:name w:val="INDICE"/>
    <w:basedOn w:val="TDC1"/>
    <w:rsid w:val="006E0345"/>
    <w:pPr>
      <w:tabs>
        <w:tab w:val="right" w:leader="underscore" w:pos="9070"/>
      </w:tabs>
      <w:spacing w:after="0" w:line="240" w:lineRule="auto"/>
      <w:ind w:left="709"/>
    </w:pPr>
    <w:rPr>
      <w:rFonts w:cs="Arial"/>
      <w:b/>
    </w:rPr>
  </w:style>
  <w:style w:type="paragraph" w:styleId="TDC1">
    <w:name w:val="toc 1"/>
    <w:basedOn w:val="Normal"/>
    <w:next w:val="Normal"/>
    <w:autoRedefine/>
    <w:uiPriority w:val="39"/>
    <w:semiHidden/>
    <w:unhideWhenUsed/>
    <w:rsid w:val="006E0345"/>
    <w:pPr>
      <w:spacing w:after="100" w:line="276" w:lineRule="auto"/>
    </w:pPr>
    <w:rPr>
      <w:rFonts w:ascii="Roboto" w:eastAsia="Calibri" w:hAnsi="Roboto"/>
      <w:sz w:val="22"/>
      <w:szCs w:val="22"/>
    </w:rPr>
  </w:style>
  <w:style w:type="paragraph" w:customStyle="1" w:styleId="INDICENIVEL2">
    <w:name w:val="INDICE NIVEL 2"/>
    <w:basedOn w:val="Normal"/>
    <w:rsid w:val="006E0345"/>
    <w:pPr>
      <w:spacing w:line="276" w:lineRule="auto"/>
      <w:ind w:left="1417" w:hanging="424"/>
    </w:pPr>
    <w:rPr>
      <w:rFonts w:ascii="Roboto" w:eastAsia="Calibri" w:hAnsi="Roboto"/>
      <w:sz w:val="22"/>
      <w:szCs w:val="22"/>
    </w:rPr>
  </w:style>
  <w:style w:type="paragraph" w:customStyle="1" w:styleId="DIRECCIONCONTRAPORTADA">
    <w:name w:val="DIRECCION CONTRAPORTADA"/>
    <w:basedOn w:val="Normal"/>
    <w:rsid w:val="006E0345"/>
    <w:pPr>
      <w:spacing w:line="276" w:lineRule="auto"/>
    </w:pPr>
    <w:rPr>
      <w:rFonts w:ascii="Roboto" w:eastAsia="Calibri" w:hAnsi="Roboto"/>
      <w:color w:val="FFFFFF"/>
      <w:sz w:val="18"/>
      <w:szCs w:val="18"/>
    </w:rPr>
  </w:style>
  <w:style w:type="paragraph" w:styleId="Textodeglobo">
    <w:name w:val="Balloon Text"/>
    <w:basedOn w:val="Normal"/>
    <w:link w:val="TextodegloboCar"/>
    <w:uiPriority w:val="99"/>
    <w:semiHidden/>
    <w:unhideWhenUsed/>
    <w:rsid w:val="00803352"/>
    <w:rPr>
      <w:rFonts w:ascii="Tahoma" w:hAnsi="Tahoma" w:cs="Tahoma"/>
      <w:sz w:val="16"/>
      <w:szCs w:val="16"/>
    </w:rPr>
  </w:style>
  <w:style w:type="character" w:customStyle="1" w:styleId="TextodegloboCar">
    <w:name w:val="Texto de globo Car"/>
    <w:basedOn w:val="Fuentedeprrafopredeter"/>
    <w:link w:val="Textodeglobo"/>
    <w:uiPriority w:val="99"/>
    <w:semiHidden/>
    <w:rsid w:val="00803352"/>
    <w:rPr>
      <w:rFonts w:ascii="Tahoma" w:eastAsia="Times New Roman" w:hAnsi="Tahoma" w:cs="Tahoma"/>
      <w:sz w:val="16"/>
      <w:szCs w:val="16"/>
    </w:rPr>
  </w:style>
  <w:style w:type="paragraph" w:styleId="Encabezado">
    <w:name w:val="header"/>
    <w:basedOn w:val="Normal"/>
    <w:link w:val="EncabezadoCar"/>
    <w:uiPriority w:val="99"/>
    <w:unhideWhenUsed/>
    <w:rsid w:val="00803352"/>
    <w:pPr>
      <w:tabs>
        <w:tab w:val="center" w:pos="4252"/>
        <w:tab w:val="right" w:pos="8504"/>
      </w:tabs>
    </w:pPr>
  </w:style>
  <w:style w:type="character" w:customStyle="1" w:styleId="EncabezadoCar">
    <w:name w:val="Encabezado Car"/>
    <w:basedOn w:val="Fuentedeprrafopredeter"/>
    <w:link w:val="Encabezado"/>
    <w:uiPriority w:val="99"/>
    <w:rsid w:val="00803352"/>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803352"/>
    <w:pPr>
      <w:tabs>
        <w:tab w:val="center" w:pos="4252"/>
        <w:tab w:val="right" w:pos="8504"/>
      </w:tabs>
    </w:pPr>
  </w:style>
  <w:style w:type="character" w:customStyle="1" w:styleId="PiedepginaCar">
    <w:name w:val="Pie de página Car"/>
    <w:basedOn w:val="Fuentedeprrafopredeter"/>
    <w:link w:val="Piedepgina"/>
    <w:uiPriority w:val="99"/>
    <w:rsid w:val="00803352"/>
    <w:rPr>
      <w:rFonts w:ascii="Times New Roman" w:eastAsia="Times New Roman" w:hAnsi="Times New Roman" w:cs="Times New Roman"/>
      <w:sz w:val="24"/>
      <w:szCs w:val="24"/>
    </w:rPr>
  </w:style>
  <w:style w:type="character" w:styleId="Textodelmarcadordeposicin">
    <w:name w:val="Placeholder Text"/>
    <w:basedOn w:val="Fuentedeprrafopredeter"/>
    <w:uiPriority w:val="99"/>
    <w:semiHidden/>
    <w:rsid w:val="00227244"/>
    <w:rPr>
      <w:color w:val="808080"/>
    </w:rPr>
  </w:style>
  <w:style w:type="character" w:customStyle="1" w:styleId="EstilofORM">
    <w:name w:val="Estilo fORM"/>
    <w:basedOn w:val="Fuentedeprrafopredeter"/>
    <w:uiPriority w:val="1"/>
    <w:rsid w:val="00227244"/>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227244"/>
    <w:rPr>
      <w:rFonts w:ascii="Arial" w:hAnsi="Arial"/>
      <w:sz w:val="16"/>
    </w:rPr>
  </w:style>
  <w:style w:type="character" w:styleId="Hipervnculo">
    <w:name w:val="Hyperlink"/>
    <w:rsid w:val="001C0C82"/>
    <w:rPr>
      <w:color w:val="0000FF"/>
      <w:u w:val="single"/>
    </w:rPr>
  </w:style>
  <w:style w:type="paragraph" w:styleId="Prrafodelista">
    <w:name w:val="List Paragraph"/>
    <w:basedOn w:val="Normal"/>
    <w:uiPriority w:val="34"/>
    <w:qFormat/>
    <w:rsid w:val="00B92052"/>
    <w:pPr>
      <w:ind w:left="720"/>
      <w:contextualSpacing/>
    </w:pPr>
  </w:style>
  <w:style w:type="table" w:styleId="Tablaconcuadrcula">
    <w:name w:val="Table Grid"/>
    <w:basedOn w:val="Tablanormal"/>
    <w:uiPriority w:val="59"/>
    <w:rsid w:val="00374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87EE8-CC48-4B08-81D4-700372BA2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209</Words>
  <Characters>1151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Univerisidad de Granada</cp:lastModifiedBy>
  <cp:revision>14</cp:revision>
  <cp:lastPrinted>2021-05-21T07:58:00Z</cp:lastPrinted>
  <dcterms:created xsi:type="dcterms:W3CDTF">2021-02-21T19:50:00Z</dcterms:created>
  <dcterms:modified xsi:type="dcterms:W3CDTF">2021-09-11T07:42:00Z</dcterms:modified>
</cp:coreProperties>
</file>